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pi="http://schemas.microsoft.com/office/word/2010/wordprocessingInk" xmlns:aink="http://schemas.microsoft.com/office/drawing/2016/ink" xmlns:dgm="http://schemas.openxmlformats.org/drawingml/2006/diagram">
  <w:body>
    <w:p>
      <w:pPr>
        <w:jc w:val="center"/>
        <w:rPr>
          <w:rFonts w:ascii="Times New Roman" w:cs="Times New Roman" w:hAnsi="Times New Roman"/>
          <w:b/>
          <w:sz w:val="20"/>
          <w:szCs w:val="20"/>
        </w:rPr>
      </w:pPr>
      <w:r>
        <w:rPr>
          <w:rFonts w:ascii="Times New Roman" w:cs="Times New Roman" w:hAnsi="Times New Roman"/>
          <w:b/>
          <w:sz w:val="20"/>
          <w:szCs w:val="20"/>
        </w:rPr>
        <w:t xml:space="preserve">ПЕРЕЧЕНЬ ЭЛЕКТРОННО-ОБРАЗОВАТЕЛЬНЫХ РЕСУРСОВ </w:t>
      </w:r>
    </w:p>
    <w:p>
      <w:pPr>
        <w:jc w:val="center"/>
        <w:rPr>
          <w:rFonts w:ascii="Times New Roman" w:cs="Times New Roman" w:hAnsi="Times New Roman"/>
          <w:b/>
          <w:sz w:val="20"/>
          <w:szCs w:val="20"/>
        </w:rPr>
      </w:pPr>
      <w:r>
        <w:rPr>
          <w:rFonts w:ascii="Times New Roman" w:cs="Times New Roman" w:hAnsi="Times New Roman"/>
          <w:b/>
          <w:sz w:val="20"/>
          <w:szCs w:val="20"/>
        </w:rPr>
        <w:t xml:space="preserve">И </w:t>
      </w:r>
      <w:r>
        <w:rPr>
          <w:rFonts w:ascii="Times New Roman" w:cs="Times New Roman" w:hAnsi="Times New Roman"/>
          <w:b/>
          <w:sz w:val="20"/>
          <w:szCs w:val="20"/>
        </w:rPr>
        <w:t>(</w:t>
      </w:r>
      <w:r>
        <w:rPr>
          <w:rFonts w:ascii="Times New Roman" w:cs="Times New Roman" w:hAnsi="Times New Roman"/>
          <w:b/>
          <w:sz w:val="20"/>
          <w:szCs w:val="20"/>
        </w:rPr>
        <w:t>ИЛИ</w:t>
      </w:r>
      <w:r>
        <w:rPr>
          <w:rFonts w:ascii="Times New Roman" w:cs="Times New Roman" w:hAnsi="Times New Roman"/>
          <w:b/>
          <w:sz w:val="20"/>
          <w:szCs w:val="20"/>
        </w:rPr>
        <w:t>)</w:t>
      </w:r>
      <w:r>
        <w:rPr>
          <w:rFonts w:ascii="Times New Roman" w:cs="Times New Roman" w:hAnsi="Times New Roman"/>
          <w:b/>
          <w:sz w:val="20"/>
          <w:szCs w:val="20"/>
        </w:rPr>
        <w:t xml:space="preserve"> ПРОФЕССИОНАЛЬНЫХ БАЗ ДАННЫХ </w:t>
      </w:r>
    </w:p>
    <w:p>
      <w:pPr>
        <w:jc w:val="center"/>
        <w:rPr>
          <w:rFonts w:ascii="Times New Roman" w:cs="Times New Roman" w:hAnsi="Times New Roman"/>
          <w:b/>
          <w:sz w:val="20"/>
          <w:szCs w:val="20"/>
        </w:rPr>
      </w:pPr>
      <w:r>
        <w:rPr>
          <w:rFonts w:ascii="Times New Roman" w:cs="Times New Roman" w:hAnsi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cs="Times New Roman" w:hAnsi="Times New Roman"/>
          <w:b/>
          <w:sz w:val="20"/>
          <w:szCs w:val="20"/>
        </w:rPr>
        <w:t>)</w:t>
      </w:r>
    </w:p>
    <w:p>
      <w:pPr>
        <w:spacing w:after="0"/>
        <w:rPr>
          <w:rFonts w:ascii="Times New Roman" w:cs="Times New Roman" w:hAnsi="Times New Roman"/>
          <w:sz w:val="20"/>
          <w:szCs w:val="20"/>
        </w:rPr>
      </w:pPr>
      <w:r>
        <w:rPr>
          <w:rFonts w:ascii="Times New Roman" w:cs="Times New Roman" w:hAnsi="Times New Roman"/>
          <w:sz w:val="20"/>
          <w:szCs w:val="20"/>
        </w:rPr>
        <w:t xml:space="preserve">Преподаватель, мастер </w:t>
      </w:r>
      <w:r>
        <w:rPr>
          <w:rFonts w:ascii="Times New Roman" w:cs="Times New Roman" w:hAnsi="Times New Roman"/>
          <w:sz w:val="20"/>
          <w:szCs w:val="20"/>
        </w:rPr>
        <w:t>п</w:t>
      </w:r>
      <w:r>
        <w:rPr>
          <w:rFonts w:ascii="Times New Roman" w:cs="Times New Roman" w:hAnsi="Times New Roman"/>
          <w:sz w:val="20"/>
          <w:szCs w:val="20"/>
        </w:rPr>
        <w:t>/о</w:t>
      </w:r>
      <w:r>
        <w:rPr>
          <w:rFonts w:ascii="Times New Roman" w:cs="Times New Roman" w:hAnsi="Times New Roman"/>
          <w:sz w:val="20"/>
          <w:szCs w:val="20"/>
        </w:rPr>
        <w:tab/>
      </w:r>
      <w:r>
        <w:rPr>
          <w:rFonts w:ascii="Times New Roman" w:cs="Times New Roman" w:hAnsi="Times New Roman"/>
          <w:sz w:val="20"/>
          <w:szCs w:val="20"/>
        </w:rPr>
        <w:tab/>
      </w:r>
      <w:r>
        <w:rPr>
          <w:rFonts w:ascii="Times New Roman" w:cs="Times New Roman" w:hAnsi="Times New Roman"/>
          <w:sz w:val="20"/>
          <w:szCs w:val="20"/>
        </w:rPr>
        <w:tab/>
      </w:r>
      <w:r>
        <w:rPr>
          <w:rFonts w:ascii="Times New Roman" w:cs="Times New Roman" w:hAnsi="Times New Roman"/>
          <w:sz w:val="20"/>
          <w:szCs w:val="20"/>
        </w:rPr>
        <w:t>Закарян</w:t>
      </w:r>
      <w:r>
        <w:rPr>
          <w:rFonts w:ascii="Times New Roman" w:cs="Times New Roman" w:hAnsi="Times New Roman"/>
          <w:sz w:val="20"/>
          <w:szCs w:val="20"/>
        </w:rPr>
        <w:t xml:space="preserve"> Лиана </w:t>
      </w:r>
      <w:r>
        <w:rPr>
          <w:rFonts w:ascii="Times New Roman" w:cs="Times New Roman" w:hAnsi="Times New Roman"/>
          <w:sz w:val="20"/>
          <w:szCs w:val="20"/>
        </w:rPr>
        <w:t>Кареновна</w:t>
      </w:r>
    </w:p>
    <w:p>
      <w:pPr>
        <w:spacing w:after="0"/>
        <w:rPr>
          <w:rFonts w:ascii="Times New Roman" w:cs="Times New Roman" w:hAnsi="Times New Roman"/>
          <w:sz w:val="18"/>
          <w:szCs w:val="18"/>
        </w:rPr>
      </w:pPr>
      <w:r>
        <w:rPr>
          <w:rFonts w:ascii="Times New Roman" w:cs="Times New Roman" w:hAnsi="Times New Roman"/>
          <w:sz w:val="18"/>
          <w:szCs w:val="18"/>
        </w:rPr>
        <w:t>ФИО</w:t>
      </w:r>
    </w:p>
    <w:p>
      <w:pPr>
        <w:spacing w:after="0"/>
        <w:ind w:left="6372" w:firstLine="708"/>
        <w:rPr>
          <w:rFonts w:ascii="Times New Roman" w:cs="Times New Roman" w:hAnsi="Times New Roman"/>
          <w:sz w:val="20"/>
          <w:szCs w:val="20"/>
        </w:rPr>
      </w:pPr>
    </w:p>
    <w:tbl>
      <w:tblPr>
        <w:tblStyle w:val="TableGrid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>
        <w:trPr>
          <w:cnfStyle w:val="100000000000"/>
        </w:trPr>
        <w:tc>
          <w:tcPr>
            <w:cnfStyle w:val="101000000000"/>
            <w:tcW w:w="5246" w:type="dxa"/>
            <w:gridSpan w:val="2"/>
            <w:tcBorders>
              <w:top w:val="single" w:color="auto" w:sz="4" w:space="0"/>
            </w:tcBorders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Наименование образовательной программы</w:t>
            </w:r>
          </w:p>
          <w:p>
            <w:pPr>
              <w:pStyle w:val="NoSpacing"/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</w:pPr>
          </w:p>
          <w:p>
            <w:pPr>
              <w:pStyle w:val="NoSpacing"/>
              <w:rPr>
                <w:rFonts w:ascii="Times New Roman" w:cs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>35.01.13 Тракторист-машинист сельскохозяйственного прои</w:t>
            </w:r>
            <w:r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>з</w:t>
            </w:r>
            <w:r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>водства</w:t>
            </w: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</w:tc>
        <w:tc>
          <w:tcPr>
            <w:cnfStyle w:val="100000000000"/>
            <w:tcW w:w="5527" w:type="dxa"/>
            <w:gridSpan w:val="2"/>
            <w:tcBorders>
              <w:top w:val="single" w:color="auto" w:sz="4" w:space="0"/>
            </w:tcBorders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Наименование предмета</w:t>
            </w:r>
          </w:p>
          <w:p>
            <w:pPr>
              <w:rPr>
                <w:rFonts w:ascii="Times New Roman" w:cs="Times New Roman" w:eastAsia="Times New Roman" w:hAnsi="Times New Roman"/>
                <w:b w:val="off"/>
                <w:bCs w:val="off"/>
                <w:color w:val="auto"/>
                <w:sz w:val="20"/>
                <w:szCs w:val="20"/>
              </w:rPr>
            </w:pPr>
          </w:p>
          <w:p>
            <w:pPr>
              <w:rPr>
                <w:rFonts w:ascii="Times New Roman" w:cs="Times New Roman" w:eastAsia="Times New Roman" w:hAnsi="Times New Roman"/>
                <w:b/>
                <w:color w:val="auto"/>
                <w:sz w:val="36"/>
                <w:szCs w:val="36"/>
              </w:rPr>
            </w:pPr>
            <w:r>
              <w:rPr>
                <w:rFonts w:ascii="Times New Roman" w:cs="Times New Roman" w:eastAsia="Times New Roman" w:hAnsi="Times New Roman"/>
                <w:b w:val="off"/>
                <w:bCs w:val="off"/>
                <w:color w:val="auto"/>
                <w:sz w:val="20"/>
                <w:szCs w:val="20"/>
              </w:rPr>
              <w:t>О</w:t>
            </w:r>
            <w:r>
              <w:rPr>
                <w:rFonts w:ascii="Times New Roman" w:cs="Times New Roman" w:eastAsia="Times New Roman" w:hAnsi="Times New Roman"/>
                <w:b w:val="off"/>
                <w:bCs w:val="off"/>
                <w:color w:val="auto"/>
                <w:sz w:val="20"/>
                <w:szCs w:val="20"/>
              </w:rPr>
              <w:t>ДП</w:t>
            </w:r>
            <w:r>
              <w:rPr>
                <w:rFonts w:ascii="Times New Roman" w:cs="Times New Roman" w:eastAsia="Times New Roman" w:hAnsi="Times New Roman"/>
                <w:b w:val="off"/>
                <w:bCs w:val="off"/>
                <w:color w:val="auto"/>
                <w:sz w:val="20"/>
                <w:szCs w:val="20"/>
              </w:rPr>
              <w:t xml:space="preserve">. </w:t>
            </w:r>
            <w:r>
              <w:rPr>
                <w:rFonts w:ascii="Times New Roman" w:cs="Times New Roman" w:eastAsia="Times New Roman" w:hAnsi="Times New Roman"/>
                <w:b w:val="off"/>
                <w:bCs w:val="off"/>
                <w:color w:val="auto"/>
                <w:sz w:val="20"/>
                <w:szCs w:val="20"/>
              </w:rPr>
              <w:t>10</w:t>
            </w:r>
            <w:r>
              <w:rPr>
                <w:rFonts w:ascii="Times New Roman" w:cs="Times New Roman" w:eastAsia="Times New Roman" w:hAnsi="Times New Roman"/>
                <w:b w:val="off"/>
                <w:bCs w:val="off"/>
                <w:color w:val="auto"/>
                <w:sz w:val="20"/>
                <w:szCs w:val="20"/>
              </w:rPr>
              <w:t xml:space="preserve"> ИНФОРМАТИКА</w:t>
            </w: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код наименование</w:t>
            </w: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</w:p>
        </w:tc>
      </w:tr>
      <w:tr>
        <w:trPr>
          <w:cnfStyle w:val="000000100000"/>
          <w:trHeight w:val="47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Наименование ЭОР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Ссылка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Раздел, тема рабочей программы</w:t>
            </w:r>
          </w:p>
        </w:tc>
      </w:tr>
      <w:tr>
        <w:trPr>
          <w:cnfStyle w:val="000000010000"/>
          <w:trHeight w:val="47"/>
        </w:trPr>
        <w:tc>
          <w:tcPr>
            <w:cnfStyle w:val="00100001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cnfStyle w:val="00000001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Конспект</w:t>
            </w:r>
          </w:p>
        </w:tc>
        <w:tc>
          <w:tcPr>
            <w:cnfStyle w:val="00000001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https://clck.ru/35n9KL</w:t>
            </w:r>
          </w:p>
        </w:tc>
        <w:tc>
          <w:tcPr>
            <w:cnfStyle w:val="00000001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 xml:space="preserve">Раздел 1. </w:t>
            </w:r>
            <w:r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>И</w:t>
            </w:r>
            <w:r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>нформационная деятельность человека</w:t>
            </w:r>
          </w:p>
        </w:tc>
      </w:tr>
      <w:tr>
        <w:trPr>
          <w:cnfStyle w:val="000000100000"/>
          <w:trHeight w:val="47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Статья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https://clck.ru/35n9MR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 xml:space="preserve">Раздел 2. </w:t>
            </w:r>
            <w:r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>И</w:t>
            </w:r>
            <w:r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>нформация и информационные процессы</w:t>
            </w:r>
          </w:p>
        </w:tc>
      </w:tr>
      <w:tr>
        <w:trPr>
          <w:cnfStyle w:val="000000010000"/>
          <w:trHeight w:val="47"/>
        </w:trPr>
        <w:tc>
          <w:tcPr>
            <w:cnfStyle w:val="00100001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</w:t>
            </w:r>
          </w:p>
        </w:tc>
        <w:tc>
          <w:tcPr>
            <w:cnfStyle w:val="00000001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Презентация</w:t>
            </w:r>
          </w:p>
        </w:tc>
        <w:tc>
          <w:tcPr>
            <w:cnfStyle w:val="00000001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https://clck.ru/35n9NT</w:t>
            </w:r>
          </w:p>
        </w:tc>
        <w:tc>
          <w:tcPr>
            <w:cnfStyle w:val="00000001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2.1. Представление и обработка инфор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softHyphen/>
            </w:r>
            <w:r>
              <w:rPr>
                <w:rFonts w:ascii="Times New Roman" w:cs="Times New Roman" w:hAnsi="Times New Roman"/>
                <w:sz w:val="20"/>
                <w:szCs w:val="20"/>
              </w:rPr>
              <w:t>мации</w:t>
            </w:r>
          </w:p>
        </w:tc>
      </w:tr>
      <w:tr>
        <w:trPr>
          <w:cnfStyle w:val="000000100000"/>
          <w:trHeight w:val="47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4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Методические материалы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https://clck.ru/35n9Pj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2.2. Алгоритмизация и программирование</w:t>
            </w:r>
          </w:p>
        </w:tc>
      </w:tr>
      <w:tr>
        <w:trPr>
          <w:cnfStyle w:val="000000010000"/>
          <w:trHeight w:val="47"/>
        </w:trPr>
        <w:tc>
          <w:tcPr>
            <w:cnfStyle w:val="00100001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</w:t>
            </w:r>
          </w:p>
        </w:tc>
        <w:tc>
          <w:tcPr>
            <w:cnfStyle w:val="00000001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Видеоурок</w:t>
            </w:r>
          </w:p>
        </w:tc>
        <w:tc>
          <w:tcPr>
            <w:cnfStyle w:val="00000001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https://clck.ru/SBLNp</w:t>
            </w:r>
          </w:p>
        </w:tc>
        <w:tc>
          <w:tcPr>
            <w:cnfStyle w:val="00000001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2.3. Компьютерное м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делирование</w:t>
            </w:r>
          </w:p>
        </w:tc>
      </w:tr>
      <w:tr>
        <w:trPr>
          <w:cnfStyle w:val="000000100000"/>
          <w:trHeight w:val="47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6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Конспект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https://clck.ru/35n9ST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2.4. Реализация осно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ных информаци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softHyphen/>
            </w:r>
            <w:r>
              <w:rPr>
                <w:rFonts w:ascii="Times New Roman" w:cs="Times New Roman" w:hAnsi="Times New Roman"/>
                <w:sz w:val="20"/>
                <w:szCs w:val="20"/>
              </w:rPr>
              <w:t>онных процессов с по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softHyphen/>
            </w:r>
            <w:r>
              <w:rPr>
                <w:rFonts w:ascii="Times New Roman" w:cs="Times New Roman" w:hAnsi="Times New Roman"/>
                <w:sz w:val="20"/>
                <w:szCs w:val="20"/>
              </w:rPr>
              <w:t>мощью компьютеров</w:t>
            </w:r>
          </w:p>
        </w:tc>
      </w:tr>
      <w:tr>
        <w:trPr>
          <w:cnfStyle w:val="000000010000"/>
          <w:trHeight w:val="47"/>
        </w:trPr>
        <w:tc>
          <w:tcPr>
            <w:cnfStyle w:val="00100001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7</w:t>
            </w:r>
          </w:p>
        </w:tc>
        <w:tc>
          <w:tcPr>
            <w:cnfStyle w:val="00000001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Методические материалы</w:t>
            </w:r>
          </w:p>
        </w:tc>
        <w:tc>
          <w:tcPr>
            <w:cnfStyle w:val="00000001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https://clck.ru/eRdPU</w:t>
            </w:r>
          </w:p>
        </w:tc>
        <w:tc>
          <w:tcPr>
            <w:cnfStyle w:val="00000001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>Раздел 3.</w:t>
            </w:r>
            <w:r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 xml:space="preserve"> Средства информационных и коммуникационных технологий</w:t>
            </w:r>
          </w:p>
        </w:tc>
      </w:tr>
      <w:tr>
        <w:trPr>
          <w:cnfStyle w:val="000000100000"/>
          <w:trHeight w:val="47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8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Видеоурок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https://clck.ru/Jor7v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3.1. Архитектура ко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пьютеров</w:t>
            </w:r>
          </w:p>
        </w:tc>
      </w:tr>
      <w:tr>
        <w:trPr>
          <w:cnfStyle w:val="000000010000"/>
          <w:trHeight w:val="168"/>
        </w:trPr>
        <w:tc>
          <w:tcPr>
            <w:cnfStyle w:val="00100001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9</w:t>
            </w:r>
          </w:p>
        </w:tc>
        <w:tc>
          <w:tcPr>
            <w:cnfStyle w:val="00000001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Видеоурок</w:t>
            </w:r>
          </w:p>
        </w:tc>
        <w:tc>
          <w:tcPr>
            <w:cnfStyle w:val="00000001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https://clck.ru/XLZN5</w:t>
            </w:r>
          </w:p>
        </w:tc>
        <w:tc>
          <w:tcPr>
            <w:cnfStyle w:val="00000001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3.2. Компьютерные сети</w:t>
            </w:r>
          </w:p>
        </w:tc>
      </w:tr>
      <w:tr>
        <w:trPr>
          <w:cnfStyle w:val="000000100000"/>
          <w:trHeight w:val="168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10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Презентация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https://clck.ru/35n9Zd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3.3. Безопасность, г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гиена, эргономика, р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сурсосбережение. З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щита информа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softHyphen/>
            </w:r>
            <w:r>
              <w:rPr>
                <w:rFonts w:ascii="Times New Roman" w:cs="Times New Roman" w:hAnsi="Times New Roman"/>
                <w:sz w:val="20"/>
                <w:szCs w:val="20"/>
              </w:rPr>
              <w:t>ции, а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тивирусная защита</w:t>
            </w:r>
          </w:p>
        </w:tc>
      </w:tr>
      <w:tr>
        <w:trPr>
          <w:cnfStyle w:val="000000010000"/>
          <w:trHeight w:val="168"/>
        </w:trPr>
        <w:tc>
          <w:tcPr>
            <w:cnfStyle w:val="00100001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11</w:t>
            </w:r>
          </w:p>
        </w:tc>
        <w:tc>
          <w:tcPr>
            <w:cnfStyle w:val="00000001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Конспект</w:t>
            </w:r>
          </w:p>
        </w:tc>
        <w:tc>
          <w:tcPr>
            <w:cnfStyle w:val="00000001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https://clck.ru/35n9eL</w:t>
            </w:r>
          </w:p>
        </w:tc>
        <w:tc>
          <w:tcPr>
            <w:cnfStyle w:val="00000001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>Раздел 4.</w:t>
            </w:r>
            <w:r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 xml:space="preserve"> Технологии создания и преобразования информационных объектов</w:t>
            </w:r>
          </w:p>
        </w:tc>
      </w:tr>
      <w:tr>
        <w:trPr>
          <w:cnfStyle w:val="000000100000"/>
          <w:trHeight w:val="168"/>
        </w:trPr>
        <w:tc>
          <w:tcPr>
            <w:cnfStyle w:val="001000100000"/>
            <w:tcW w:w="709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12</w:t>
            </w:r>
          </w:p>
        </w:tc>
        <w:tc>
          <w:tcPr>
            <w:cnfStyle w:val="000000100000"/>
            <w:tcW w:w="4537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Мультиурок</w:t>
            </w:r>
          </w:p>
        </w:tc>
        <w:tc>
          <w:tcPr>
            <w:cnfStyle w:val="000000100000"/>
            <w:tcW w:w="3402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https://clck.ru/35n9gU</w:t>
            </w:r>
          </w:p>
        </w:tc>
        <w:tc>
          <w:tcPr>
            <w:cnfStyle w:val="000000100000"/>
            <w:tcW w:w="2125" w:type="dxa"/>
            <w:gridSpan w:val="1"/>
          </w:tcPr>
          <w:p>
            <w:pPr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Style w:val="Основнойтекст(14)+8;5pt;Немалыепрописные"/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>Раздел 5.</w:t>
            </w:r>
            <w:r>
              <w:rPr>
                <w:rFonts w:ascii="Times New Roman" w:cs="Times New Roman" w:hAnsi="Times New Roman"/>
                <w:b w:val="off"/>
                <w:bCs w:val="off"/>
                <w:sz w:val="20"/>
                <w:szCs w:val="20"/>
              </w:rPr>
              <w:t xml:space="preserve"> Телекоммуникационные технологии</w:t>
            </w:r>
          </w:p>
        </w:tc>
      </w:tr>
    </w:tbl>
    <w:p>
      <w:pPr>
        <w:spacing w:after="0" w:line="240" w:lineRule="auto"/>
        <w:ind w:left="5664" w:firstLine="708"/>
        <w:jc w:val="both"/>
        <w:rPr>
          <w:rFonts w:ascii="Times New Roman" w:cs="Times New Roman" w:hAnsi="Times New Roman"/>
          <w:sz w:val="28"/>
          <w:szCs w:val="28"/>
        </w:rPr>
      </w:pPr>
    </w:p>
    <w:p/>
    <w:sectPr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00000000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00000000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multilevel"/>
    <w:lvl w:ilvl="0" w:tentative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847C9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46F58"/>
    <w:rsid w:val="005821F6"/>
    <w:rsid w:val="0062528B"/>
    <w:rsid w:val="00634AFA"/>
    <w:rsid w:val="006508CB"/>
    <w:rsid w:val="006D71F1"/>
    <w:rsid w:val="00783877"/>
    <w:rsid w:val="007A3858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D1116"/>
    <w:rsid w:val="00931F1E"/>
    <w:rsid w:val="009360F0"/>
    <w:rsid w:val="009844B2"/>
    <w:rsid w:val="009A353F"/>
    <w:rsid w:val="009B4546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4DCC"/>
    <w:rsid w:val="00DC43E5"/>
    <w:rsid w:val="00E217C3"/>
    <w:rsid w:val="00E47330"/>
    <w:rsid w:val="00E66107"/>
    <w:rsid w:val="00E82DE5"/>
    <w:rsid w:val="00EB01E3"/>
    <w:rsid w:val="00EB16E1"/>
    <w:rsid w:val="00EB71D1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ru-RU" w:bidi="ar-SA" w:eastAsia="en-US"/>
      </w:rPr>
    </w:rPrDefault>
    <w:pPrDefault>
      <w:pPr>
        <w:spacing w:after="200" w:line="276" w:lineRule="auto"/>
      </w:pPr>
    </w:pPrDefault>
  </w:docDefaults>
  <w:style w:type="paragraph" w:styleId="Heading2">
    <w:name w:val="Heading 2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Heading3">
    <w:name w:val="Heading 3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f81bd" w:themeColor="accent1"/>
    </w:rPr>
  </w:style>
  <w:style w:type="paragraph" w:styleId="Heading4">
    <w:name w:val="Heading 4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Heading5">
    <w:name w:val="Heading 5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243f60" w:themeColor="accent1" w:themeShade="7f"/>
    </w:rPr>
  </w:style>
  <w:style w:type="paragraph" w:styleId="Heading6">
    <w:name w:val="Heading 6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uiPriority w:val="9"/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rPr>
      <w:rFonts w:asciiTheme="majorHAnsi" w:cstheme="majorBidi" w:eastAsiaTheme="majorEastAsia" w:hAnsiTheme="majorHAnsi"/>
      <w:b/>
      <w:bCs/>
      <w:color w:val="4f81bd" w:themeColor="accent1"/>
    </w:rPr>
  </w:style>
  <w:style w:type="character" w:customStyle="1" w:styleId="Heading4Char">
    <w:name w:val="Heading 4 Char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character" w:customStyle="1" w:styleId="Heading5Char">
    <w:name w:val="Heading 5 Char"/>
    <w:link w:val="Heading5"/>
    <w:uiPriority w:val="9"/>
    <w:rPr>
      <w:rFonts w:asciiTheme="majorHAnsi" w:cstheme="majorBidi" w:eastAsiaTheme="majorEastAsia" w:hAnsiTheme="majorHAnsi"/>
      <w:color w:val="243f60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link w:val="TitleChar"/>
    <w:uiPriority w:val="10"/>
    <w:qFormat w:val="on"/>
    <w:pPr>
      <w:pBdr>
        <w:bottom w:val="single" w:color="4f81bd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paragraph" w:styleId="Subtitle">
    <w:name w:val="Subtitle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4f81bd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 w:val="on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uiPriority w:val="34"/>
    <w:qFormat w:val="on"/>
    <w:pPr>
      <w:ind w:left="720"/>
      <w:contextualSpacing w:val="on"/>
    </w:p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link w:val="Header"/>
    <w:uiPriority w:val="99"/>
  </w:style>
  <w:style w:type="paragraph" w:styleId="Footer">
    <w:name w:val="Footer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link w:val="Footer"/>
    <w:uiPriority w:val="99"/>
  </w:style>
  <w:style w:type="paragraph" w:styleId="Caption">
    <w:name w:val="Caption"/>
    <w:uiPriority w:val="35"/>
    <w:unhideWhenUsed w:val="on"/>
    <w:qFormat w:val="on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default="1" w:styleId="Normal">
    <w:name w:val="Normal"/>
    <w:uiPriority w:val="99"/>
    <w:qFormat w:val="on"/>
  </w:style>
  <w:style w:type="paragraph" w:styleId="Heading1">
    <w:name w:val="Heading 1"/>
    <w:basedOn w:val="Normal"/>
    <w:next w:val="Normal"/>
    <w:link w:val="Заголовок1Знак"/>
    <w:uiPriority w:val="9"/>
    <w:qFormat w:val="on"/>
    <w:pPr>
      <w:keepNext w:val="on"/>
      <w:keepLines w:val="on"/>
      <w:spacing w:before="240" w:after="0"/>
    </w:pPr>
    <w:rPr>
      <w:rFonts w:asciiTheme="majorHAnsi" w:cstheme="majorBidi" w:eastAsiaTheme="majorEastAsia" w:hAnsiTheme="majorHAnsi"/>
      <w:color w:val="3760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table" w:styleId="TableGrid">
    <w:name w:val="Table Grid"/>
    <w:basedOn w:val="NormalTable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 w:val="on"/>
    <w:rPr>
      <w:color w:val="0000ff" w:themeColor="hyperlink"/>
      <w:u w:val="single"/>
    </w:rPr>
  </w:style>
  <w:style w:type="paragraph" w:styleId="Normal(Web)">
    <w:name w:val="Normal (Web)"/>
    <w:basedOn w:val="Normal"/>
    <w:uiPriority w:val="99"/>
    <w:semiHidden w:val="on"/>
    <w:unhideWhenUsed w:val="on"/>
    <w:pPr>
      <w:spacing w:before="100" w:after="10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customStyle="1" w:styleId="Заголовок1Знак">
    <w:name w:val="Заголовок 1 Знак"/>
    <w:basedOn w:val="DefaultParagraphFont"/>
    <w:link w:val="Heading1"/>
    <w:uiPriority w:val="9"/>
    <w:rPr>
      <w:rFonts w:asciiTheme="majorHAnsi" w:cstheme="majorBidi" w:eastAsiaTheme="majorEastAsia" w:hAnsiTheme="majorHAnsi"/>
      <w:color w:val="376091" w:themeColor="accent1" w:themeShade="bf"/>
      <w:sz w:val="32"/>
      <w:szCs w:val="32"/>
    </w:rPr>
  </w:style>
  <w:style w:type="character" w:customStyle="1" w:styleId="Основнойтекст(14)+8;5pt;Немалыепрописные">
    <w:name w:val="Основной текст (14) + 8;5 pt;Не малые прописные"/>
    <w:basedOn w:val="Основнойтекст(14)_"/>
    <w:uiPriority w:val="99"/>
    <w:rPr>
      <w:rFonts w:ascii="Century Schoolbook" w:cs="Century Schoolbook" w:eastAsia="Century Schoolbook" w:hAnsi="Century Schoolbook"/>
      <w:b w:val="off"/>
      <w:bCs w:val="off"/>
      <w:i w:val="off"/>
      <w:iCs w:val="off"/>
      <w:smallCaps/>
      <w:spacing w:val="0"/>
      <w:sz w:val="17"/>
      <w:szCs w:val="17"/>
    </w:rPr>
  </w:style>
  <w:style w:type="character" w:customStyle="1" w:styleId="Основнойтекст(14)_">
    <w:name w:val="Основной текст (14)_"/>
    <w:basedOn w:val="DefaultParagraphFont"/>
    <w:link w:val="Основнойтекст(14)"/>
    <w:uiPriority w:val="99"/>
    <w:rPr>
      <w:rFonts w:ascii="Century Schoolbook" w:cs="Century Schoolbook" w:eastAsia="Century Schoolbook" w:hAnsi="Century Schoolbook"/>
      <w:b w:val="off"/>
      <w:bCs w:val="off"/>
      <w:i w:val="off"/>
      <w:iCs w:val="off"/>
      <w:smallCaps w:val="off"/>
      <w:spacing w:val="0"/>
      <w:sz w:val="22"/>
      <w:szCs w:val="22"/>
    </w:rPr>
  </w:style>
  <w:style w:type="paragraph" w:customStyle="1" w:styleId="Основнойтекст(14)">
    <w:name w:val="Основной текст (14)"/>
    <w:basedOn w:val="Normal"/>
    <w:link w:val="Основнойтекст(14)_"/>
    <w:uiPriority w:val="99"/>
    <w:pPr>
      <w:shd w:val="clear" w:color="auto" w:fill="ffffff"/>
      <w:spacing w:line="0" w:lineRule="atLeast"/>
    </w:pPr>
    <w:rPr>
      <w:rFonts w:ascii="Century Schoolbook" w:cs="Century Schoolbook" w:eastAsia="Century Schoolbook" w:hAnsi="Century Schoolbook"/>
      <w:b/>
      <w:bCs/>
      <w:smallCap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liana</cp:lastModifiedBy>
</cp:coreProperties>
</file>